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1EFDE" w14:textId="05552630" w:rsidR="003B3CD0" w:rsidRPr="003B3CD0" w:rsidRDefault="003B3CD0" w:rsidP="003B3CD0">
      <w:pPr>
        <w:ind w:left="0" w:firstLine="0"/>
        <w:rPr>
          <w:rFonts w:ascii="General Sans" w:hAnsi="General Sans"/>
          <w:b/>
          <w:bCs/>
          <w:sz w:val="11"/>
          <w:szCs w:val="13"/>
        </w:rPr>
      </w:pPr>
    </w:p>
    <w:p w14:paraId="386C075E" w14:textId="77777777" w:rsidR="003B3CD0" w:rsidRPr="003B3CD0" w:rsidRDefault="003B3CD0" w:rsidP="003B3CD0">
      <w:pPr>
        <w:pStyle w:val="Titel"/>
        <w:jc w:val="center"/>
        <w:rPr>
          <w:rFonts w:ascii="General Sans" w:hAnsi="General Sans"/>
          <w:b/>
          <w:bCs/>
          <w:sz w:val="28"/>
          <w:szCs w:val="28"/>
        </w:rPr>
      </w:pPr>
      <w:r w:rsidRPr="003B3CD0">
        <w:rPr>
          <w:rFonts w:ascii="General Sans" w:hAnsi="General Sans"/>
          <w:b/>
          <w:bCs/>
          <w:sz w:val="28"/>
          <w:szCs w:val="28"/>
        </w:rPr>
        <w:t>Privacy Policy – International Award for Young People, the Netherlands</w:t>
      </w:r>
    </w:p>
    <w:p w14:paraId="23637452" w14:textId="77777777" w:rsidR="003B3CD0" w:rsidRPr="003B3CD0" w:rsidRDefault="003B3CD0" w:rsidP="003B3CD0">
      <w:pPr>
        <w:rPr>
          <w:rFonts w:ascii="General Sans" w:hAnsi="General Sans"/>
        </w:rPr>
      </w:pPr>
      <w:r w:rsidRPr="003B3CD0">
        <w:rPr>
          <w:rFonts w:ascii="General Sans" w:hAnsi="General Sans"/>
        </w:rPr>
        <w:t>Last updated: 08-01-2026</w:t>
      </w:r>
    </w:p>
    <w:p w14:paraId="39723918" w14:textId="77777777" w:rsidR="003B3CD0" w:rsidRPr="003B3CD0" w:rsidRDefault="003B3CD0" w:rsidP="003B3CD0">
      <w:pPr>
        <w:rPr>
          <w:rFonts w:ascii="General Sans" w:hAnsi="General Sans"/>
        </w:rPr>
      </w:pPr>
      <w:r w:rsidRPr="003B3CD0">
        <w:rPr>
          <w:rFonts w:ascii="General Sans" w:hAnsi="General Sans"/>
        </w:rPr>
        <w:t>The International Award for Young People the Netherlands processes personal data via our website, Online Record Book, and Salesforce. We want to inform you clearly and transparently about this. Our privacy policy describes this information and all matters concerning privacy and personal data within our foundation.</w:t>
      </w:r>
    </w:p>
    <w:p w14:paraId="6E05163F" w14:textId="77777777" w:rsidR="003B3CD0" w:rsidRPr="003B3CD0" w:rsidRDefault="003B3CD0" w:rsidP="003B3CD0">
      <w:pPr>
        <w:rPr>
          <w:rFonts w:ascii="General Sans" w:hAnsi="General Sans"/>
        </w:rPr>
      </w:pPr>
      <w:r w:rsidRPr="003B3CD0">
        <w:rPr>
          <w:rFonts w:ascii="General Sans" w:hAnsi="General Sans"/>
        </w:rPr>
        <w:t>We are aware that you place your trust in us. We see it as our responsibility to protect your privacy. On this page, we explain which data we collect when you use our website, why we collect this data, and how we use it to improve your experience. This way, you understand exactly how we work.</w:t>
      </w:r>
    </w:p>
    <w:p w14:paraId="5433687F" w14:textId="77777777" w:rsidR="003B3CD0" w:rsidRPr="003B3CD0" w:rsidRDefault="003B3CD0" w:rsidP="003B3CD0">
      <w:pPr>
        <w:rPr>
          <w:rFonts w:ascii="General Sans" w:hAnsi="General Sans"/>
        </w:rPr>
      </w:pPr>
      <w:r w:rsidRPr="003B3CD0">
        <w:rPr>
          <w:rFonts w:ascii="General Sans" w:hAnsi="General Sans"/>
        </w:rPr>
        <w:t>This privacy policy applies to the services of The International Award for Young People, the Netherlands, hereinafter referred to as AwardNL. Please note that AwardNL is not responsible for the privacy policies of other sites and sources. By using this website, you indicate that you accept this privacy policy.</w:t>
      </w:r>
    </w:p>
    <w:p w14:paraId="533CA27B" w14:textId="77777777" w:rsidR="003B3CD0" w:rsidRPr="003B3CD0" w:rsidRDefault="003B3CD0" w:rsidP="003B3CD0">
      <w:pPr>
        <w:rPr>
          <w:rFonts w:ascii="General Sans" w:hAnsi="General Sans"/>
        </w:rPr>
      </w:pPr>
      <w:r w:rsidRPr="003B3CD0">
        <w:rPr>
          <w:rFonts w:ascii="General Sans" w:hAnsi="General Sans"/>
        </w:rPr>
        <w:t>AwardNL respects the privacy of all users of its site and ensures that the personal information you provide is treated confidentially.</w:t>
      </w:r>
    </w:p>
    <w:p w14:paraId="58323A6C" w14:textId="77777777" w:rsidR="003B3CD0" w:rsidRPr="003B3CD0" w:rsidRDefault="003B3CD0" w:rsidP="003B3CD0">
      <w:pPr>
        <w:pStyle w:val="Kop1"/>
        <w:rPr>
          <w:rFonts w:ascii="General Sans" w:hAnsi="General Sans"/>
          <w:b/>
          <w:bCs/>
          <w:i w:val="0"/>
        </w:rPr>
      </w:pPr>
      <w:proofErr w:type="spellStart"/>
      <w:r w:rsidRPr="003B3CD0">
        <w:rPr>
          <w:rFonts w:ascii="General Sans" w:hAnsi="General Sans"/>
          <w:b/>
          <w:bCs/>
          <w:i w:val="0"/>
        </w:rPr>
        <w:t>Use</w:t>
      </w:r>
      <w:proofErr w:type="spellEnd"/>
      <w:r w:rsidRPr="003B3CD0">
        <w:rPr>
          <w:rFonts w:ascii="General Sans" w:hAnsi="General Sans"/>
          <w:b/>
          <w:bCs/>
          <w:i w:val="0"/>
        </w:rPr>
        <w:t xml:space="preserve"> of </w:t>
      </w:r>
      <w:proofErr w:type="spellStart"/>
      <w:r w:rsidRPr="003B3CD0">
        <w:rPr>
          <w:rFonts w:ascii="General Sans" w:hAnsi="General Sans"/>
          <w:b/>
          <w:bCs/>
          <w:i w:val="0"/>
        </w:rPr>
        <w:t>Collected</w:t>
      </w:r>
      <w:proofErr w:type="spellEnd"/>
      <w:r w:rsidRPr="003B3CD0">
        <w:rPr>
          <w:rFonts w:ascii="General Sans" w:hAnsi="General Sans"/>
          <w:b/>
          <w:bCs/>
          <w:i w:val="0"/>
        </w:rPr>
        <w:t xml:space="preserve"> Data</w:t>
      </w:r>
    </w:p>
    <w:p w14:paraId="19F83719" w14:textId="77777777" w:rsidR="003B3CD0" w:rsidRPr="003B3CD0" w:rsidRDefault="003B3CD0" w:rsidP="003B3CD0">
      <w:pPr>
        <w:pStyle w:val="Kop2"/>
        <w:rPr>
          <w:rFonts w:ascii="General Sans" w:hAnsi="General Sans"/>
          <w:i w:val="0"/>
        </w:rPr>
      </w:pPr>
      <w:proofErr w:type="spellStart"/>
      <w:r w:rsidRPr="003B3CD0">
        <w:rPr>
          <w:rFonts w:ascii="General Sans" w:hAnsi="General Sans"/>
          <w:i w:val="0"/>
        </w:rPr>
        <w:t>Use</w:t>
      </w:r>
      <w:proofErr w:type="spellEnd"/>
      <w:r w:rsidRPr="003B3CD0">
        <w:rPr>
          <w:rFonts w:ascii="General Sans" w:hAnsi="General Sans"/>
          <w:i w:val="0"/>
        </w:rPr>
        <w:t xml:space="preserve"> of </w:t>
      </w:r>
      <w:proofErr w:type="spellStart"/>
      <w:r w:rsidRPr="003B3CD0">
        <w:rPr>
          <w:rFonts w:ascii="General Sans" w:hAnsi="General Sans"/>
          <w:i w:val="0"/>
        </w:rPr>
        <w:t>Our</w:t>
      </w:r>
      <w:proofErr w:type="spellEnd"/>
      <w:r w:rsidRPr="003B3CD0">
        <w:rPr>
          <w:rFonts w:ascii="General Sans" w:hAnsi="General Sans"/>
          <w:i w:val="0"/>
        </w:rPr>
        <w:t xml:space="preserve"> Services</w:t>
      </w:r>
    </w:p>
    <w:p w14:paraId="62668934" w14:textId="77777777" w:rsidR="003B3CD0" w:rsidRPr="003B3CD0" w:rsidRDefault="003B3CD0" w:rsidP="003B3CD0">
      <w:pPr>
        <w:rPr>
          <w:rFonts w:ascii="General Sans" w:hAnsi="General Sans"/>
        </w:rPr>
      </w:pPr>
      <w:r w:rsidRPr="003B3CD0">
        <w:rPr>
          <w:rFonts w:ascii="General Sans" w:hAnsi="General Sans"/>
        </w:rPr>
        <w:t>When you register for one of our services, we ask you to provide personal data such as first name, last name, date of birth, address, phone number, and parents’ address. These data are used to deliver the service, such as registrations or information requests. The data are securely stored in the Online Record Book and Salesforce and are not combined with other personal data we hold. Without this data, we cannot process your participation in the Award program. If consent is not given, the ORB system will lock the participant at both levels until consent is provided.</w:t>
      </w:r>
    </w:p>
    <w:p w14:paraId="12AA88E7" w14:textId="77777777" w:rsidR="003B3CD0" w:rsidRPr="003B3CD0" w:rsidRDefault="003B3CD0" w:rsidP="003B3CD0">
      <w:pPr>
        <w:pStyle w:val="Kop2"/>
        <w:rPr>
          <w:rFonts w:ascii="General Sans" w:hAnsi="General Sans"/>
          <w:b/>
          <w:bCs/>
          <w:i w:val="0"/>
        </w:rPr>
      </w:pPr>
      <w:r w:rsidRPr="003B3CD0">
        <w:rPr>
          <w:rFonts w:ascii="General Sans" w:hAnsi="General Sans"/>
          <w:b/>
          <w:bCs/>
          <w:i w:val="0"/>
        </w:rPr>
        <w:t>Communication</w:t>
      </w:r>
    </w:p>
    <w:p w14:paraId="3352C6CF" w14:textId="77777777" w:rsidR="003B3CD0" w:rsidRPr="003B3CD0" w:rsidRDefault="003B3CD0" w:rsidP="003B3CD0">
      <w:pPr>
        <w:rPr>
          <w:rFonts w:ascii="General Sans" w:hAnsi="General Sans"/>
        </w:rPr>
      </w:pPr>
      <w:r w:rsidRPr="003B3CD0">
        <w:rPr>
          <w:rFonts w:ascii="General Sans" w:hAnsi="General Sans"/>
        </w:rPr>
        <w:t>When you send us emails or other messages, we may store those messages. Sometimes we ask for personal data relevant to the situation to process your questions and respond to your requests. These data are stored on AwardNL’s secure servers and will not be combined with other personal data we hold.</w:t>
      </w:r>
    </w:p>
    <w:p w14:paraId="09A1B238" w14:textId="77777777" w:rsidR="003B3CD0" w:rsidRPr="003B3CD0" w:rsidRDefault="003B3CD0" w:rsidP="003B3CD0">
      <w:pPr>
        <w:pStyle w:val="Kop2"/>
        <w:rPr>
          <w:rFonts w:ascii="General Sans" w:hAnsi="General Sans"/>
          <w:b/>
          <w:bCs/>
          <w:i w:val="0"/>
        </w:rPr>
      </w:pPr>
      <w:r w:rsidRPr="003B3CD0">
        <w:rPr>
          <w:rFonts w:ascii="General Sans" w:hAnsi="General Sans"/>
          <w:b/>
          <w:bCs/>
          <w:i w:val="0"/>
        </w:rPr>
        <w:t>Cookies</w:t>
      </w:r>
    </w:p>
    <w:p w14:paraId="1B3EB89B" w14:textId="77777777" w:rsidR="003B3CD0" w:rsidRPr="003B3CD0" w:rsidRDefault="003B3CD0" w:rsidP="003B3CD0">
      <w:pPr>
        <w:rPr>
          <w:rFonts w:ascii="General Sans" w:hAnsi="General Sans"/>
        </w:rPr>
      </w:pPr>
      <w:r w:rsidRPr="003B3CD0">
        <w:rPr>
          <w:rFonts w:ascii="General Sans" w:hAnsi="General Sans"/>
        </w:rPr>
        <w:t xml:space="preserve">We collect data for research to gain better insight into our customers so we can tailor our services accordingly. This website uses “cookies” (text files placed on your computer) to help analyze how users use the site. The information generated by the cookie about your </w:t>
      </w:r>
      <w:r w:rsidRPr="003B3CD0">
        <w:rPr>
          <w:rFonts w:ascii="General Sans" w:hAnsi="General Sans"/>
        </w:rPr>
        <w:lastRenderedPageBreak/>
        <w:t>use of the website may be transferred to AwardNL’s secure servers. We use this information to track website usage, compile reports on website activity, and provide other services related to website activity and internet usage.</w:t>
      </w:r>
    </w:p>
    <w:p w14:paraId="503CD6DE" w14:textId="77777777" w:rsidR="003B3CD0" w:rsidRPr="003B3CD0" w:rsidRDefault="003B3CD0" w:rsidP="003B3CD0">
      <w:pPr>
        <w:pStyle w:val="Kop2"/>
        <w:rPr>
          <w:rFonts w:ascii="General Sans" w:hAnsi="General Sans"/>
          <w:b/>
          <w:bCs/>
          <w:i w:val="0"/>
        </w:rPr>
      </w:pPr>
      <w:proofErr w:type="spellStart"/>
      <w:r w:rsidRPr="003B3CD0">
        <w:rPr>
          <w:rFonts w:ascii="General Sans" w:hAnsi="General Sans"/>
          <w:b/>
          <w:bCs/>
          <w:i w:val="0"/>
        </w:rPr>
        <w:t>Purposes</w:t>
      </w:r>
      <w:proofErr w:type="spellEnd"/>
    </w:p>
    <w:p w14:paraId="490BE434" w14:textId="77777777" w:rsidR="003B3CD0" w:rsidRPr="003B3CD0" w:rsidRDefault="003B3CD0" w:rsidP="003B3CD0">
      <w:pPr>
        <w:rPr>
          <w:rFonts w:ascii="General Sans" w:hAnsi="General Sans"/>
        </w:rPr>
      </w:pPr>
      <w:r w:rsidRPr="003B3CD0">
        <w:rPr>
          <w:rFonts w:ascii="General Sans" w:hAnsi="General Sans"/>
        </w:rPr>
        <w:t>We do not collect or use information for purposes other than those described in this privacy policy unless we have obtained your prior consent.</w:t>
      </w:r>
    </w:p>
    <w:p w14:paraId="683E8BC2" w14:textId="77777777" w:rsidR="003B3CD0" w:rsidRPr="003B3CD0" w:rsidRDefault="003B3CD0" w:rsidP="003B3CD0">
      <w:pPr>
        <w:pStyle w:val="Kop2"/>
        <w:rPr>
          <w:rFonts w:ascii="General Sans" w:hAnsi="General Sans"/>
          <w:b/>
          <w:bCs/>
          <w:i w:val="0"/>
        </w:rPr>
      </w:pPr>
      <w:proofErr w:type="spellStart"/>
      <w:r w:rsidRPr="003B3CD0">
        <w:rPr>
          <w:rFonts w:ascii="General Sans" w:hAnsi="General Sans"/>
          <w:b/>
          <w:bCs/>
          <w:i w:val="0"/>
        </w:rPr>
        <w:t>Third</w:t>
      </w:r>
      <w:proofErr w:type="spellEnd"/>
      <w:r w:rsidRPr="003B3CD0">
        <w:rPr>
          <w:rFonts w:ascii="General Sans" w:hAnsi="General Sans"/>
          <w:b/>
          <w:bCs/>
          <w:i w:val="0"/>
        </w:rPr>
        <w:t xml:space="preserve"> </w:t>
      </w:r>
      <w:proofErr w:type="spellStart"/>
      <w:r w:rsidRPr="003B3CD0">
        <w:rPr>
          <w:rFonts w:ascii="General Sans" w:hAnsi="General Sans"/>
          <w:b/>
          <w:bCs/>
          <w:i w:val="0"/>
        </w:rPr>
        <w:t>Parties</w:t>
      </w:r>
      <w:proofErr w:type="spellEnd"/>
    </w:p>
    <w:p w14:paraId="42848EC2" w14:textId="77777777" w:rsidR="003B3CD0" w:rsidRPr="003B3CD0" w:rsidRDefault="003B3CD0" w:rsidP="003B3CD0">
      <w:pPr>
        <w:rPr>
          <w:rFonts w:ascii="General Sans" w:hAnsi="General Sans"/>
        </w:rPr>
      </w:pPr>
      <w:r w:rsidRPr="003B3CD0">
        <w:rPr>
          <w:rFonts w:ascii="General Sans" w:hAnsi="General Sans"/>
        </w:rPr>
        <w:t>This information is used only for participation in the Award program. We may also use this data to communicate relevant matters related to the Award program. We may share this data with partners who work with us. If you wish to contact us about this or view your data, please contact AwardNL. In some cases, information may be shared internally so the right people can respond or process registrations. Our employees are required to respect the confidentiality of your data.</w:t>
      </w:r>
    </w:p>
    <w:p w14:paraId="726576EC" w14:textId="77777777" w:rsidR="003B3CD0" w:rsidRPr="003B3CD0" w:rsidRDefault="003B3CD0" w:rsidP="003B3CD0">
      <w:pPr>
        <w:pStyle w:val="Kop2"/>
        <w:rPr>
          <w:rFonts w:ascii="General Sans" w:hAnsi="General Sans"/>
          <w:b/>
          <w:bCs/>
          <w:i w:val="0"/>
        </w:rPr>
      </w:pPr>
      <w:r w:rsidRPr="003B3CD0">
        <w:rPr>
          <w:rFonts w:ascii="General Sans" w:hAnsi="General Sans"/>
          <w:b/>
          <w:bCs/>
          <w:i w:val="0"/>
        </w:rPr>
        <w:t>Processing</w:t>
      </w:r>
    </w:p>
    <w:p w14:paraId="399042C2" w14:textId="77777777" w:rsidR="003B3CD0" w:rsidRPr="003B3CD0" w:rsidRDefault="003B3CD0" w:rsidP="003B3CD0">
      <w:pPr>
        <w:rPr>
          <w:rFonts w:ascii="General Sans" w:hAnsi="General Sans"/>
        </w:rPr>
      </w:pPr>
      <w:r w:rsidRPr="003B3CD0">
        <w:rPr>
          <w:rFonts w:ascii="General Sans" w:hAnsi="General Sans"/>
        </w:rPr>
        <w:t>We use external parties (processors) for processing personal data. We enter into processor agreements with these parties, which include clear instructions on processing, security, and confidentiality of personal data. These agreements are documented in writing and periodically evaluated. For each processing activity, we determine the legal basis for lawfulness as referred to in Article 6 of the GDPR. This may include: consent of the data subject, performance of a contract, legal obligation, vital interest, public task, or legitimate interest. This assessment is recorded in a processing register.</w:t>
      </w:r>
    </w:p>
    <w:p w14:paraId="6E5DCC17" w14:textId="77777777" w:rsidR="003B3CD0" w:rsidRPr="003B3CD0" w:rsidRDefault="003B3CD0" w:rsidP="003B3CD0">
      <w:pPr>
        <w:pStyle w:val="Kop2"/>
        <w:rPr>
          <w:rFonts w:ascii="General Sans" w:hAnsi="General Sans"/>
          <w:b/>
          <w:bCs/>
          <w:i w:val="0"/>
        </w:rPr>
      </w:pPr>
      <w:r w:rsidRPr="003B3CD0">
        <w:rPr>
          <w:rFonts w:ascii="General Sans" w:hAnsi="General Sans"/>
          <w:b/>
          <w:bCs/>
          <w:i w:val="0"/>
        </w:rPr>
        <w:t>Changes</w:t>
      </w:r>
    </w:p>
    <w:p w14:paraId="1F6B705D" w14:textId="77777777" w:rsidR="003B3CD0" w:rsidRPr="003B3CD0" w:rsidRDefault="003B3CD0" w:rsidP="003B3CD0">
      <w:pPr>
        <w:rPr>
          <w:rFonts w:ascii="General Sans" w:hAnsi="General Sans"/>
        </w:rPr>
      </w:pPr>
      <w:r w:rsidRPr="003B3CD0">
        <w:rPr>
          <w:rFonts w:ascii="General Sans" w:hAnsi="General Sans"/>
        </w:rPr>
        <w:t>This privacy statement is tailored to the use and capabilities of this site. Any adjustments and/or changes to this site may lead to changes in this privacy statement. Therefore, it is advisable to regularly consult this privacy statement.</w:t>
      </w:r>
    </w:p>
    <w:p w14:paraId="77C269BC" w14:textId="77777777" w:rsidR="003B3CD0" w:rsidRPr="003B3CD0" w:rsidRDefault="003B3CD0" w:rsidP="003B3CD0">
      <w:pPr>
        <w:pStyle w:val="Kop2"/>
        <w:rPr>
          <w:rFonts w:ascii="General Sans" w:hAnsi="General Sans"/>
          <w:b/>
          <w:bCs/>
          <w:i w:val="0"/>
        </w:rPr>
      </w:pPr>
      <w:proofErr w:type="spellStart"/>
      <w:r w:rsidRPr="003B3CD0">
        <w:rPr>
          <w:rFonts w:ascii="General Sans" w:hAnsi="General Sans"/>
          <w:b/>
          <w:bCs/>
          <w:i w:val="0"/>
        </w:rPr>
        <w:t>Choices</w:t>
      </w:r>
      <w:proofErr w:type="spellEnd"/>
      <w:r w:rsidRPr="003B3CD0">
        <w:rPr>
          <w:rFonts w:ascii="General Sans" w:hAnsi="General Sans"/>
          <w:b/>
          <w:bCs/>
          <w:i w:val="0"/>
        </w:rPr>
        <w:t xml:space="preserve"> </w:t>
      </w:r>
      <w:proofErr w:type="spellStart"/>
      <w:r w:rsidRPr="003B3CD0">
        <w:rPr>
          <w:rFonts w:ascii="General Sans" w:hAnsi="General Sans"/>
          <w:b/>
          <w:bCs/>
          <w:i w:val="0"/>
        </w:rPr>
        <w:t>Regarding</w:t>
      </w:r>
      <w:proofErr w:type="spellEnd"/>
      <w:r w:rsidRPr="003B3CD0">
        <w:rPr>
          <w:rFonts w:ascii="General Sans" w:hAnsi="General Sans"/>
          <w:b/>
          <w:bCs/>
          <w:i w:val="0"/>
        </w:rPr>
        <w:t xml:space="preserve"> Personal Data</w:t>
      </w:r>
    </w:p>
    <w:p w14:paraId="785F5C36" w14:textId="77777777" w:rsidR="003B3CD0" w:rsidRPr="003B3CD0" w:rsidRDefault="003B3CD0" w:rsidP="003B3CD0">
      <w:pPr>
        <w:rPr>
          <w:rFonts w:ascii="General Sans" w:hAnsi="General Sans"/>
        </w:rPr>
      </w:pPr>
      <w:r w:rsidRPr="003B3CD0">
        <w:rPr>
          <w:rFonts w:ascii="General Sans" w:hAnsi="General Sans"/>
        </w:rPr>
        <w:t>We offer all visitors the opportunity to view, modify, or delete all personal information currently provided to us.</w:t>
      </w:r>
    </w:p>
    <w:p w14:paraId="7D617AAD" w14:textId="77777777" w:rsidR="003B3CD0" w:rsidRPr="003B3CD0" w:rsidRDefault="003B3CD0" w:rsidP="003B3CD0">
      <w:pPr>
        <w:pStyle w:val="Kop2"/>
        <w:rPr>
          <w:rFonts w:ascii="General Sans" w:hAnsi="General Sans"/>
          <w:b/>
          <w:bCs/>
          <w:i w:val="0"/>
        </w:rPr>
      </w:pPr>
      <w:r w:rsidRPr="003B3CD0">
        <w:rPr>
          <w:rFonts w:ascii="General Sans" w:hAnsi="General Sans"/>
          <w:b/>
          <w:bCs/>
          <w:i w:val="0"/>
        </w:rPr>
        <w:t xml:space="preserve">Marketing Communication, </w:t>
      </w:r>
      <w:proofErr w:type="spellStart"/>
      <w:r w:rsidRPr="003B3CD0">
        <w:rPr>
          <w:rFonts w:ascii="General Sans" w:hAnsi="General Sans"/>
          <w:b/>
          <w:bCs/>
          <w:i w:val="0"/>
        </w:rPr>
        <w:t>Newsletters</w:t>
      </w:r>
      <w:proofErr w:type="spellEnd"/>
      <w:r w:rsidRPr="003B3CD0">
        <w:rPr>
          <w:rFonts w:ascii="General Sans" w:hAnsi="General Sans"/>
          <w:b/>
          <w:bCs/>
          <w:i w:val="0"/>
        </w:rPr>
        <w:t xml:space="preserve">, </w:t>
      </w:r>
      <w:proofErr w:type="spellStart"/>
      <w:r w:rsidRPr="003B3CD0">
        <w:rPr>
          <w:rFonts w:ascii="General Sans" w:hAnsi="General Sans"/>
          <w:b/>
          <w:bCs/>
          <w:i w:val="0"/>
        </w:rPr>
        <w:t>and</w:t>
      </w:r>
      <w:proofErr w:type="spellEnd"/>
      <w:r w:rsidRPr="003B3CD0">
        <w:rPr>
          <w:rFonts w:ascii="General Sans" w:hAnsi="General Sans"/>
          <w:b/>
          <w:bCs/>
          <w:i w:val="0"/>
        </w:rPr>
        <w:t xml:space="preserve"> Follow-up </w:t>
      </w:r>
      <w:proofErr w:type="spellStart"/>
      <w:r w:rsidRPr="003B3CD0">
        <w:rPr>
          <w:rFonts w:ascii="General Sans" w:hAnsi="General Sans"/>
          <w:b/>
          <w:bCs/>
          <w:i w:val="0"/>
        </w:rPr>
        <w:t>After</w:t>
      </w:r>
      <w:proofErr w:type="spellEnd"/>
      <w:r w:rsidRPr="003B3CD0">
        <w:rPr>
          <w:rFonts w:ascii="General Sans" w:hAnsi="General Sans"/>
          <w:b/>
          <w:bCs/>
          <w:i w:val="0"/>
        </w:rPr>
        <w:t xml:space="preserve"> Downloads</w:t>
      </w:r>
    </w:p>
    <w:p w14:paraId="1FAC30D1" w14:textId="77777777" w:rsidR="003B3CD0" w:rsidRPr="003B3CD0" w:rsidRDefault="003B3CD0" w:rsidP="003B3CD0">
      <w:pPr>
        <w:rPr>
          <w:rFonts w:ascii="General Sans" w:hAnsi="General Sans"/>
        </w:rPr>
      </w:pPr>
      <w:r w:rsidRPr="003B3CD0">
        <w:rPr>
          <w:rFonts w:ascii="General Sans" w:hAnsi="General Sans"/>
        </w:rPr>
        <w:t>When you sign up for our newsletter or otherwise consent to marketing communication, we may inform you by email about news, updates, events, products, and services of AwardNL. This may include: (i) a newsletter, (ii) sales or offer-related emails, and (iii) emails with inspiration, examples, or customer cases.</w:t>
      </w:r>
    </w:p>
    <w:p w14:paraId="2BD9800B" w14:textId="77777777" w:rsidR="003B3CD0" w:rsidRPr="003B3CD0" w:rsidRDefault="003B3CD0" w:rsidP="003B3CD0">
      <w:pPr>
        <w:pStyle w:val="Kop2"/>
        <w:rPr>
          <w:rFonts w:ascii="General Sans" w:hAnsi="General Sans"/>
          <w:b/>
          <w:bCs/>
          <w:i w:val="0"/>
        </w:rPr>
      </w:pPr>
      <w:r w:rsidRPr="003B3CD0">
        <w:rPr>
          <w:rFonts w:ascii="General Sans" w:hAnsi="General Sans"/>
          <w:b/>
          <w:bCs/>
          <w:i w:val="0"/>
        </w:rPr>
        <w:lastRenderedPageBreak/>
        <w:t>Newsletter</w:t>
      </w:r>
    </w:p>
    <w:p w14:paraId="5211EFBA" w14:textId="77777777" w:rsidR="003B3CD0" w:rsidRPr="003B3CD0" w:rsidRDefault="003B3CD0" w:rsidP="003B3CD0">
      <w:pPr>
        <w:rPr>
          <w:rFonts w:ascii="General Sans" w:hAnsi="General Sans"/>
        </w:rPr>
      </w:pPr>
      <w:r w:rsidRPr="003B3CD0">
        <w:rPr>
          <w:rFonts w:ascii="General Sans" w:hAnsi="General Sans"/>
        </w:rPr>
        <w:t>We aim to send you a monthly newsletter. However, the frequency may vary depending on current events, campaigns, or developments.</w:t>
      </w:r>
    </w:p>
    <w:p w14:paraId="15268239" w14:textId="77777777" w:rsidR="003B3CD0" w:rsidRPr="003B3CD0" w:rsidRDefault="003B3CD0" w:rsidP="003B3CD0">
      <w:pPr>
        <w:pStyle w:val="Kop2"/>
        <w:rPr>
          <w:rFonts w:ascii="General Sans" w:hAnsi="General Sans"/>
          <w:b/>
          <w:bCs/>
          <w:i w:val="0"/>
        </w:rPr>
      </w:pPr>
      <w:r w:rsidRPr="003B3CD0">
        <w:rPr>
          <w:rFonts w:ascii="General Sans" w:hAnsi="General Sans"/>
          <w:b/>
          <w:bCs/>
          <w:i w:val="0"/>
        </w:rPr>
        <w:t>Sales-related Communication</w:t>
      </w:r>
    </w:p>
    <w:p w14:paraId="015E7B69" w14:textId="77777777" w:rsidR="003B3CD0" w:rsidRPr="003B3CD0" w:rsidRDefault="003B3CD0" w:rsidP="003B3CD0">
      <w:pPr>
        <w:rPr>
          <w:rFonts w:ascii="General Sans" w:hAnsi="General Sans"/>
        </w:rPr>
      </w:pPr>
      <w:r w:rsidRPr="003B3CD0">
        <w:rPr>
          <w:rFonts w:ascii="General Sans" w:hAnsi="General Sans"/>
        </w:rPr>
        <w:t>We may send you emails related to our services, such as information about solutions, next steps, demos, rates, or relevant offers. We do this only when you have given consent or when necessary to handle your request.</w:t>
      </w:r>
    </w:p>
    <w:p w14:paraId="20B10F30" w14:textId="77777777" w:rsidR="003B3CD0" w:rsidRPr="003B3CD0" w:rsidRDefault="003B3CD0" w:rsidP="003B3CD0">
      <w:pPr>
        <w:pStyle w:val="Kop2"/>
        <w:rPr>
          <w:rFonts w:ascii="General Sans" w:hAnsi="General Sans"/>
          <w:b/>
          <w:bCs/>
          <w:i w:val="0"/>
        </w:rPr>
      </w:pPr>
      <w:r w:rsidRPr="003B3CD0">
        <w:rPr>
          <w:rFonts w:ascii="General Sans" w:hAnsi="General Sans"/>
          <w:b/>
          <w:bCs/>
          <w:i w:val="0"/>
        </w:rPr>
        <w:t>Follow-up Emails After Downloading Content</w:t>
      </w:r>
    </w:p>
    <w:p w14:paraId="43A06613" w14:textId="77777777" w:rsidR="003B3CD0" w:rsidRPr="003B3CD0" w:rsidRDefault="003B3CD0" w:rsidP="003B3CD0">
      <w:pPr>
        <w:rPr>
          <w:rFonts w:ascii="General Sans" w:hAnsi="General Sans"/>
        </w:rPr>
      </w:pPr>
      <w:r w:rsidRPr="003B3CD0">
        <w:rPr>
          <w:rFonts w:ascii="General Sans" w:hAnsi="General Sans"/>
        </w:rPr>
        <w:t>When you download a whitepaper, inspiration magazine, e-book, or similar document, we may send you 1, 2, or 3 follow-up emails with additional information, inspiration, relevant cases, or ask if you need contact. The number and timing of these emails may vary.</w:t>
      </w:r>
    </w:p>
    <w:p w14:paraId="7B78D0BC" w14:textId="77777777" w:rsidR="003B3CD0" w:rsidRPr="003B3CD0" w:rsidRDefault="003B3CD0" w:rsidP="003B3CD0">
      <w:pPr>
        <w:pStyle w:val="Kop2"/>
        <w:rPr>
          <w:rFonts w:ascii="General Sans" w:hAnsi="General Sans"/>
          <w:b/>
          <w:bCs/>
          <w:i w:val="0"/>
        </w:rPr>
      </w:pPr>
      <w:r w:rsidRPr="003B3CD0">
        <w:rPr>
          <w:rFonts w:ascii="General Sans" w:hAnsi="General Sans"/>
          <w:b/>
          <w:bCs/>
          <w:i w:val="0"/>
        </w:rPr>
        <w:t>Adjust/Unsubscribe Communication</w:t>
      </w:r>
    </w:p>
    <w:p w14:paraId="64ECBF1F" w14:textId="77777777" w:rsidR="003B3CD0" w:rsidRPr="003B3CD0" w:rsidRDefault="003B3CD0" w:rsidP="003B3CD0">
      <w:pPr>
        <w:rPr>
          <w:rFonts w:ascii="General Sans" w:hAnsi="General Sans"/>
        </w:rPr>
      </w:pPr>
      <w:r w:rsidRPr="003B3CD0">
        <w:rPr>
          <w:rFonts w:ascii="General Sans" w:hAnsi="General Sans"/>
        </w:rPr>
        <w:t>We send marketing communication only based on your consent (where required). You can unsubscribe at any time via the unsubscribe link in our emails. After unsubscribing, you will no longer receive marketing emails. If you wish to modify your data or have yourself removed from our files, please contact us using the details below.</w:t>
      </w:r>
    </w:p>
    <w:p w14:paraId="696CE7A5" w14:textId="77777777" w:rsidR="003B3CD0" w:rsidRPr="003B3CD0" w:rsidRDefault="003B3CD0" w:rsidP="003B3CD0">
      <w:pPr>
        <w:pStyle w:val="Kop2"/>
        <w:rPr>
          <w:rFonts w:ascii="General Sans" w:hAnsi="General Sans"/>
          <w:b/>
          <w:bCs/>
          <w:i w:val="0"/>
        </w:rPr>
      </w:pPr>
      <w:proofErr w:type="spellStart"/>
      <w:r w:rsidRPr="003B3CD0">
        <w:rPr>
          <w:rFonts w:ascii="General Sans" w:hAnsi="General Sans"/>
          <w:b/>
          <w:bCs/>
          <w:i w:val="0"/>
        </w:rPr>
        <w:t>Disabling</w:t>
      </w:r>
      <w:proofErr w:type="spellEnd"/>
      <w:r w:rsidRPr="003B3CD0">
        <w:rPr>
          <w:rFonts w:ascii="General Sans" w:hAnsi="General Sans"/>
          <w:b/>
          <w:bCs/>
          <w:i w:val="0"/>
        </w:rPr>
        <w:t xml:space="preserve"> Cookies</w:t>
      </w:r>
    </w:p>
    <w:p w14:paraId="11FF878D" w14:textId="77777777" w:rsidR="003B3CD0" w:rsidRPr="003B3CD0" w:rsidRDefault="003B3CD0" w:rsidP="003B3CD0">
      <w:pPr>
        <w:rPr>
          <w:rFonts w:ascii="General Sans" w:hAnsi="General Sans"/>
        </w:rPr>
      </w:pPr>
      <w:r w:rsidRPr="003B3CD0">
        <w:rPr>
          <w:rFonts w:ascii="General Sans" w:hAnsi="General Sans"/>
        </w:rPr>
        <w:t>Most browsers are set to accept cookies by default, but you can reset your browser to refuse all cookies or indicate when a cookie is sent. However, some features and services on our and other websites may not function properly if cookies are disabled.</w:t>
      </w:r>
    </w:p>
    <w:p w14:paraId="12FFE133" w14:textId="77777777" w:rsidR="003B3CD0" w:rsidRPr="003B3CD0" w:rsidRDefault="003B3CD0" w:rsidP="003B3CD0">
      <w:pPr>
        <w:pStyle w:val="Kop2"/>
        <w:rPr>
          <w:rFonts w:ascii="General Sans" w:hAnsi="General Sans"/>
          <w:b/>
          <w:bCs/>
          <w:i w:val="0"/>
        </w:rPr>
      </w:pPr>
      <w:r w:rsidRPr="003B3CD0">
        <w:rPr>
          <w:rFonts w:ascii="General Sans" w:hAnsi="General Sans"/>
          <w:b/>
          <w:bCs/>
          <w:i w:val="0"/>
        </w:rPr>
        <w:t xml:space="preserve">Disclaimer of </w:t>
      </w:r>
      <w:proofErr w:type="spellStart"/>
      <w:r w:rsidRPr="003B3CD0">
        <w:rPr>
          <w:rFonts w:ascii="General Sans" w:hAnsi="General Sans"/>
          <w:b/>
          <w:bCs/>
          <w:i w:val="0"/>
        </w:rPr>
        <w:t>Liability</w:t>
      </w:r>
      <w:proofErr w:type="spellEnd"/>
    </w:p>
    <w:p w14:paraId="7D6F251C" w14:textId="77777777" w:rsidR="003B3CD0" w:rsidRPr="003B3CD0" w:rsidRDefault="003B3CD0" w:rsidP="003B3CD0">
      <w:pPr>
        <w:rPr>
          <w:rFonts w:ascii="General Sans" w:hAnsi="General Sans"/>
        </w:rPr>
      </w:pPr>
      <w:r w:rsidRPr="003B3CD0">
        <w:rPr>
          <w:rFonts w:ascii="General Sans" w:hAnsi="General Sans"/>
        </w:rPr>
        <w:t>AwardNL accepts no liability for direct, indirect, special, incidental, intangible, or consequential damages, regardless of whether AwardNL has been advised of the possibility of such damages, arising in any way from but not limited to defects, viruses, or other imperfections in equipment and other software related to access to or use of this website, the information offered on or via this website, interception, alteration, or improper use of information sent to AwardNL or to you, the operation or unavailability of this website, misuse of this website, loss of data, or claims by third parties related to the use of this website.</w:t>
      </w:r>
    </w:p>
    <w:p w14:paraId="2BEF9D3B" w14:textId="77777777" w:rsidR="003B3CD0" w:rsidRPr="003B3CD0" w:rsidRDefault="003B3CD0" w:rsidP="003B3CD0">
      <w:pPr>
        <w:pStyle w:val="Kop2"/>
        <w:rPr>
          <w:rFonts w:ascii="General Sans" w:hAnsi="General Sans"/>
          <w:b/>
          <w:bCs/>
          <w:i w:val="0"/>
        </w:rPr>
      </w:pPr>
      <w:r w:rsidRPr="003B3CD0">
        <w:rPr>
          <w:rFonts w:ascii="General Sans" w:hAnsi="General Sans"/>
          <w:b/>
          <w:bCs/>
          <w:i w:val="0"/>
        </w:rPr>
        <w:t>Branding</w:t>
      </w:r>
    </w:p>
    <w:p w14:paraId="226FB63B" w14:textId="77777777" w:rsidR="003B3CD0" w:rsidRPr="003B3CD0" w:rsidRDefault="003B3CD0" w:rsidP="003B3CD0">
      <w:pPr>
        <w:rPr>
          <w:rFonts w:ascii="General Sans" w:hAnsi="General Sans"/>
        </w:rPr>
      </w:pPr>
      <w:r w:rsidRPr="003B3CD0">
        <w:rPr>
          <w:rFonts w:ascii="General Sans" w:hAnsi="General Sans"/>
        </w:rPr>
        <w:t>The use of Award branding by third parties is only permitted with the foundation’s consent.</w:t>
      </w:r>
    </w:p>
    <w:p w14:paraId="32AEA816" w14:textId="77777777" w:rsidR="003B3CD0" w:rsidRPr="003B3CD0" w:rsidRDefault="003B3CD0" w:rsidP="003B3CD0">
      <w:pPr>
        <w:pStyle w:val="Kop2"/>
        <w:rPr>
          <w:rFonts w:ascii="General Sans" w:hAnsi="General Sans"/>
          <w:b/>
          <w:bCs/>
          <w:i w:val="0"/>
        </w:rPr>
      </w:pPr>
      <w:proofErr w:type="spellStart"/>
      <w:r w:rsidRPr="003B3CD0">
        <w:rPr>
          <w:rFonts w:ascii="General Sans" w:hAnsi="General Sans"/>
          <w:b/>
          <w:bCs/>
          <w:i w:val="0"/>
        </w:rPr>
        <w:t>Rights</w:t>
      </w:r>
      <w:proofErr w:type="spellEnd"/>
    </w:p>
    <w:p w14:paraId="717325BC" w14:textId="77777777" w:rsidR="003B3CD0" w:rsidRPr="003B3CD0" w:rsidRDefault="003B3CD0" w:rsidP="003B3CD0">
      <w:pPr>
        <w:rPr>
          <w:rFonts w:ascii="General Sans" w:hAnsi="General Sans"/>
        </w:rPr>
      </w:pPr>
      <w:r w:rsidRPr="003B3CD0">
        <w:rPr>
          <w:rFonts w:ascii="General Sans" w:hAnsi="General Sans"/>
        </w:rPr>
        <w:t>As a participant, you have the right to object, the right to data portability, the right to restrict processing, and the right to withdraw consent.</w:t>
      </w:r>
    </w:p>
    <w:p w14:paraId="697BA404" w14:textId="77777777" w:rsidR="003B3CD0" w:rsidRPr="003B3CD0" w:rsidRDefault="003B3CD0" w:rsidP="003B3CD0">
      <w:pPr>
        <w:pStyle w:val="Kop2"/>
        <w:rPr>
          <w:rFonts w:ascii="General Sans" w:hAnsi="General Sans"/>
          <w:b/>
          <w:bCs/>
          <w:i w:val="0"/>
        </w:rPr>
      </w:pPr>
      <w:proofErr w:type="spellStart"/>
      <w:r w:rsidRPr="003B3CD0">
        <w:rPr>
          <w:rFonts w:ascii="General Sans" w:hAnsi="General Sans"/>
          <w:b/>
          <w:bCs/>
          <w:i w:val="0"/>
        </w:rPr>
        <w:lastRenderedPageBreak/>
        <w:t>Questions</w:t>
      </w:r>
      <w:proofErr w:type="spellEnd"/>
      <w:r w:rsidRPr="003B3CD0">
        <w:rPr>
          <w:rFonts w:ascii="General Sans" w:hAnsi="General Sans"/>
          <w:b/>
          <w:bCs/>
          <w:i w:val="0"/>
        </w:rPr>
        <w:t xml:space="preserve"> </w:t>
      </w:r>
      <w:proofErr w:type="spellStart"/>
      <w:r w:rsidRPr="003B3CD0">
        <w:rPr>
          <w:rFonts w:ascii="General Sans" w:hAnsi="General Sans"/>
          <w:b/>
          <w:bCs/>
          <w:i w:val="0"/>
        </w:rPr>
        <w:t>and</w:t>
      </w:r>
      <w:proofErr w:type="spellEnd"/>
      <w:r w:rsidRPr="003B3CD0">
        <w:rPr>
          <w:rFonts w:ascii="General Sans" w:hAnsi="General Sans"/>
          <w:b/>
          <w:bCs/>
          <w:i w:val="0"/>
        </w:rPr>
        <w:t xml:space="preserve"> Feedback</w:t>
      </w:r>
    </w:p>
    <w:p w14:paraId="47501DEC" w14:textId="77777777" w:rsidR="003B3CD0" w:rsidRPr="003B3CD0" w:rsidRDefault="003B3CD0" w:rsidP="003B3CD0">
      <w:pPr>
        <w:rPr>
          <w:rFonts w:ascii="General Sans" w:hAnsi="General Sans"/>
        </w:rPr>
      </w:pPr>
      <w:r w:rsidRPr="003B3CD0">
        <w:rPr>
          <w:rFonts w:ascii="General Sans" w:hAnsi="General Sans"/>
        </w:rPr>
        <w:t>We regularly check whether we comply with this privacy policy. If you have any questions about this privacy policy, please contact us:</w:t>
      </w:r>
      <w:r w:rsidRPr="003B3CD0">
        <w:rPr>
          <w:rFonts w:ascii="General Sans" w:hAnsi="General Sans"/>
        </w:rPr>
        <w:br/>
      </w:r>
      <w:r w:rsidRPr="003B3CD0">
        <w:rPr>
          <w:rFonts w:ascii="General Sans" w:hAnsi="General Sans"/>
        </w:rPr>
        <w:br/>
        <w:t>The International Award for Young People, the Netherlands</w:t>
      </w:r>
      <w:r w:rsidRPr="003B3CD0">
        <w:rPr>
          <w:rFonts w:ascii="General Sans" w:hAnsi="General Sans"/>
        </w:rPr>
        <w:br/>
        <w:t>Charles Petitweg 35-4a, 4827 HJ, Breda</w:t>
      </w:r>
      <w:r w:rsidRPr="003B3CD0">
        <w:rPr>
          <w:rFonts w:ascii="General Sans" w:hAnsi="General Sans"/>
        </w:rPr>
        <w:br/>
        <w:t>+31 850501972</w:t>
      </w:r>
      <w:r w:rsidRPr="003B3CD0">
        <w:rPr>
          <w:rFonts w:ascii="General Sans" w:hAnsi="General Sans"/>
        </w:rPr>
        <w:br/>
        <w:t>privacy@award.nl</w:t>
      </w:r>
    </w:p>
    <w:p w14:paraId="232A12F5" w14:textId="6798B2DC" w:rsidR="003B3CD0" w:rsidRPr="003B3CD0" w:rsidRDefault="003B3CD0" w:rsidP="003B3CD0">
      <w:pPr>
        <w:tabs>
          <w:tab w:val="left" w:pos="6236"/>
        </w:tabs>
        <w:rPr>
          <w:rFonts w:ascii="General Sans" w:hAnsi="General Sans"/>
        </w:rPr>
      </w:pPr>
    </w:p>
    <w:sectPr w:rsidR="003B3CD0" w:rsidRPr="003B3CD0">
      <w:headerReference w:type="default" r:id="rId6"/>
      <w:footerReference w:type="even" r:id="rId7"/>
      <w:footerReference w:type="default" r:id="rId8"/>
      <w:footerReference w:type="first" r:id="rId9"/>
      <w:pgSz w:w="11905" w:h="16840"/>
      <w:pgMar w:top="1417" w:right="1428" w:bottom="1821" w:left="1416" w:header="708"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59982" w14:textId="77777777" w:rsidR="0019152C" w:rsidRDefault="0019152C">
      <w:pPr>
        <w:spacing w:after="0" w:line="240" w:lineRule="auto"/>
      </w:pPr>
      <w:r>
        <w:separator/>
      </w:r>
    </w:p>
  </w:endnote>
  <w:endnote w:type="continuationSeparator" w:id="0">
    <w:p w14:paraId="46C03A6F" w14:textId="77777777" w:rsidR="0019152C" w:rsidRDefault="00191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neral Sans">
    <w:panose1 w:val="00000000000000000000"/>
    <w:charset w:val="4D"/>
    <w:family w:val="auto"/>
    <w:notTrueType/>
    <w:pitch w:val="variable"/>
    <w:sig w:usb0="80000067" w:usb1="00000003"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4A38" w14:textId="77777777" w:rsidR="008B5A3E" w:rsidRDefault="00000000">
    <w:pPr>
      <w:spacing w:after="0"/>
      <w:ind w:left="0" w:right="367" w:firstLine="0"/>
      <w:jc w:val="right"/>
    </w:pPr>
    <w:r>
      <w:rPr>
        <w:noProof/>
      </w:rPr>
      <w:drawing>
        <wp:anchor distT="0" distB="0" distL="114300" distR="114300" simplePos="0" relativeHeight="251658240" behindDoc="0" locked="0" layoutInCell="1" allowOverlap="0" wp14:anchorId="4F06F337" wp14:editId="58AD6317">
          <wp:simplePos x="0" y="0"/>
          <wp:positionH relativeFrom="page">
            <wp:posOffset>899795</wp:posOffset>
          </wp:positionH>
          <wp:positionV relativeFrom="page">
            <wp:posOffset>9595130</wp:posOffset>
          </wp:positionV>
          <wp:extent cx="5486400" cy="476885"/>
          <wp:effectExtent l="0" t="0" r="0" b="0"/>
          <wp:wrapSquare wrapText="bothSides"/>
          <wp:docPr id="185" name="Picture 185"/>
          <wp:cNvGraphicFramePr/>
          <a:graphic xmlns:a="http://schemas.openxmlformats.org/drawingml/2006/main">
            <a:graphicData uri="http://schemas.openxmlformats.org/drawingml/2006/picture">
              <pic:pic xmlns:pic="http://schemas.openxmlformats.org/drawingml/2006/picture">
                <pic:nvPicPr>
                  <pic:cNvPr id="185" name="Picture 185"/>
                  <pic:cNvPicPr/>
                </pic:nvPicPr>
                <pic:blipFill>
                  <a:blip r:embed="rId1"/>
                  <a:stretch>
                    <a:fillRect/>
                  </a:stretch>
                </pic:blipFill>
                <pic:spPr>
                  <a:xfrm>
                    <a:off x="0" y="0"/>
                    <a:ext cx="5486400" cy="476885"/>
                  </a:xfrm>
                  <a:prstGeom prst="rect">
                    <a:avLst/>
                  </a:prstGeom>
                </pic:spPr>
              </pic:pic>
            </a:graphicData>
          </a:graphic>
        </wp:anchor>
      </w:drawing>
    </w:r>
    <w:r>
      <w:t xml:space="preserve"> </w:t>
    </w:r>
  </w:p>
  <w:p w14:paraId="32042C19" w14:textId="77777777" w:rsidR="008B5A3E" w:rsidRDefault="00000000">
    <w:pPr>
      <w:spacing w:after="0"/>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14965" w14:textId="77777777" w:rsidR="008B5A3E" w:rsidRDefault="00000000">
    <w:pPr>
      <w:spacing w:after="0"/>
      <w:ind w:left="0" w:right="367" w:firstLine="0"/>
      <w:jc w:val="right"/>
    </w:pPr>
    <w:r>
      <w:rPr>
        <w:noProof/>
      </w:rPr>
      <w:drawing>
        <wp:anchor distT="0" distB="0" distL="114300" distR="114300" simplePos="0" relativeHeight="251659264" behindDoc="0" locked="0" layoutInCell="1" allowOverlap="0" wp14:anchorId="0EBF4898" wp14:editId="5B509D86">
          <wp:simplePos x="0" y="0"/>
          <wp:positionH relativeFrom="page">
            <wp:posOffset>899795</wp:posOffset>
          </wp:positionH>
          <wp:positionV relativeFrom="page">
            <wp:posOffset>9595130</wp:posOffset>
          </wp:positionV>
          <wp:extent cx="5486400" cy="476885"/>
          <wp:effectExtent l="0" t="0" r="0" b="0"/>
          <wp:wrapSquare wrapText="bothSides"/>
          <wp:docPr id="183133518" name="Picture 185"/>
          <wp:cNvGraphicFramePr/>
          <a:graphic xmlns:a="http://schemas.openxmlformats.org/drawingml/2006/main">
            <a:graphicData uri="http://schemas.openxmlformats.org/drawingml/2006/picture">
              <pic:pic xmlns:pic="http://schemas.openxmlformats.org/drawingml/2006/picture">
                <pic:nvPicPr>
                  <pic:cNvPr id="185" name="Picture 185"/>
                  <pic:cNvPicPr/>
                </pic:nvPicPr>
                <pic:blipFill>
                  <a:blip r:embed="rId1"/>
                  <a:stretch>
                    <a:fillRect/>
                  </a:stretch>
                </pic:blipFill>
                <pic:spPr>
                  <a:xfrm>
                    <a:off x="0" y="0"/>
                    <a:ext cx="5486400" cy="476885"/>
                  </a:xfrm>
                  <a:prstGeom prst="rect">
                    <a:avLst/>
                  </a:prstGeom>
                </pic:spPr>
              </pic:pic>
            </a:graphicData>
          </a:graphic>
        </wp:anchor>
      </w:drawing>
    </w:r>
    <w:r>
      <w:t xml:space="preserve"> </w:t>
    </w:r>
  </w:p>
  <w:p w14:paraId="508964C2" w14:textId="77777777" w:rsidR="008B5A3E" w:rsidRDefault="00000000">
    <w:pPr>
      <w:spacing w:after="0"/>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5D2A3" w14:textId="77777777" w:rsidR="008B5A3E" w:rsidRDefault="00000000">
    <w:pPr>
      <w:spacing w:after="0"/>
      <w:ind w:left="0" w:right="367" w:firstLine="0"/>
      <w:jc w:val="right"/>
    </w:pPr>
    <w:r>
      <w:rPr>
        <w:noProof/>
      </w:rPr>
      <w:drawing>
        <wp:anchor distT="0" distB="0" distL="114300" distR="114300" simplePos="0" relativeHeight="251660288" behindDoc="0" locked="0" layoutInCell="1" allowOverlap="0" wp14:anchorId="3EB80143" wp14:editId="34152A2D">
          <wp:simplePos x="0" y="0"/>
          <wp:positionH relativeFrom="page">
            <wp:posOffset>899795</wp:posOffset>
          </wp:positionH>
          <wp:positionV relativeFrom="page">
            <wp:posOffset>9595130</wp:posOffset>
          </wp:positionV>
          <wp:extent cx="5486400" cy="476885"/>
          <wp:effectExtent l="0" t="0" r="0" b="0"/>
          <wp:wrapSquare wrapText="bothSides"/>
          <wp:docPr id="59454422" name="Picture 185"/>
          <wp:cNvGraphicFramePr/>
          <a:graphic xmlns:a="http://schemas.openxmlformats.org/drawingml/2006/main">
            <a:graphicData uri="http://schemas.openxmlformats.org/drawingml/2006/picture">
              <pic:pic xmlns:pic="http://schemas.openxmlformats.org/drawingml/2006/picture">
                <pic:nvPicPr>
                  <pic:cNvPr id="185" name="Picture 185"/>
                  <pic:cNvPicPr/>
                </pic:nvPicPr>
                <pic:blipFill>
                  <a:blip r:embed="rId1"/>
                  <a:stretch>
                    <a:fillRect/>
                  </a:stretch>
                </pic:blipFill>
                <pic:spPr>
                  <a:xfrm>
                    <a:off x="0" y="0"/>
                    <a:ext cx="5486400" cy="476885"/>
                  </a:xfrm>
                  <a:prstGeom prst="rect">
                    <a:avLst/>
                  </a:prstGeom>
                </pic:spPr>
              </pic:pic>
            </a:graphicData>
          </a:graphic>
        </wp:anchor>
      </w:drawing>
    </w:r>
    <w:r>
      <w:t xml:space="preserve"> </w:t>
    </w:r>
  </w:p>
  <w:p w14:paraId="06AEB566" w14:textId="77777777" w:rsidR="008B5A3E" w:rsidRDefault="00000000">
    <w:pPr>
      <w:spacing w:after="0"/>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0141F" w14:textId="77777777" w:rsidR="0019152C" w:rsidRDefault="0019152C">
      <w:pPr>
        <w:spacing w:after="0" w:line="240" w:lineRule="auto"/>
      </w:pPr>
      <w:r>
        <w:separator/>
      </w:r>
    </w:p>
  </w:footnote>
  <w:footnote w:type="continuationSeparator" w:id="0">
    <w:p w14:paraId="0A75A4F0" w14:textId="77777777" w:rsidR="0019152C" w:rsidRDefault="00191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E74D4" w14:textId="4287B0EB" w:rsidR="003B3CD0" w:rsidRDefault="003B3CD0" w:rsidP="003B3CD0">
    <w:pPr>
      <w:pStyle w:val="Koptekst"/>
      <w:jc w:val="right"/>
    </w:pPr>
    <w:r>
      <w:rPr>
        <w:noProof/>
      </w:rPr>
      <w:drawing>
        <wp:inline distT="0" distB="0" distL="0" distR="0" wp14:anchorId="6A9B124B" wp14:editId="5A19A8CD">
          <wp:extent cx="1776984" cy="292100"/>
          <wp:effectExtent l="0" t="0" r="0" b="0"/>
          <wp:docPr id="272" name="Picture 272"/>
          <wp:cNvGraphicFramePr/>
          <a:graphic xmlns:a="http://schemas.openxmlformats.org/drawingml/2006/main">
            <a:graphicData uri="http://schemas.openxmlformats.org/drawingml/2006/picture">
              <pic:pic xmlns:pic="http://schemas.openxmlformats.org/drawingml/2006/picture">
                <pic:nvPicPr>
                  <pic:cNvPr id="272" name="Picture 272"/>
                  <pic:cNvPicPr/>
                </pic:nvPicPr>
                <pic:blipFill>
                  <a:blip r:embed="rId1"/>
                  <a:stretch>
                    <a:fillRect/>
                  </a:stretch>
                </pic:blipFill>
                <pic:spPr>
                  <a:xfrm>
                    <a:off x="0" y="0"/>
                    <a:ext cx="1776984" cy="2921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A3E"/>
    <w:rsid w:val="000B4A79"/>
    <w:rsid w:val="00132EE5"/>
    <w:rsid w:val="0019152C"/>
    <w:rsid w:val="003B3CD0"/>
    <w:rsid w:val="008B5A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484B38F"/>
  <w15:docId w15:val="{4277FE4A-C526-854E-A3A3-731A6FFE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58" w:line="259" w:lineRule="auto"/>
      <w:ind w:left="10" w:hanging="10"/>
    </w:pPr>
    <w:rPr>
      <w:rFonts w:ascii="Calibri" w:eastAsia="Calibri" w:hAnsi="Calibri" w:cs="Times New Roman"/>
      <w:color w:val="000000"/>
      <w:sz w:val="22"/>
      <w:lang w:val="nl" w:eastAsia="nl"/>
    </w:rPr>
  </w:style>
  <w:style w:type="paragraph" w:styleId="Kop1">
    <w:name w:val="heading 1"/>
    <w:next w:val="Standaard"/>
    <w:link w:val="Kop1Char"/>
    <w:uiPriority w:val="9"/>
    <w:qFormat/>
    <w:pPr>
      <w:keepNext/>
      <w:keepLines/>
      <w:spacing w:line="259" w:lineRule="auto"/>
      <w:ind w:left="10" w:hanging="10"/>
      <w:outlineLvl w:val="0"/>
    </w:pPr>
    <w:rPr>
      <w:rFonts w:ascii="Calibri" w:eastAsia="Calibri" w:hAnsi="Calibri" w:cs="Calibri"/>
      <w:i/>
      <w:color w:val="000000"/>
      <w:sz w:val="22"/>
    </w:rPr>
  </w:style>
  <w:style w:type="paragraph" w:styleId="Kop2">
    <w:name w:val="heading 2"/>
    <w:next w:val="Standaard"/>
    <w:link w:val="Kop2Char"/>
    <w:uiPriority w:val="9"/>
    <w:unhideWhenUsed/>
    <w:qFormat/>
    <w:pPr>
      <w:keepNext/>
      <w:keepLines/>
      <w:spacing w:line="259" w:lineRule="auto"/>
      <w:ind w:left="10" w:hanging="10"/>
      <w:outlineLvl w:val="1"/>
    </w:pPr>
    <w:rPr>
      <w:rFonts w:ascii="Calibri" w:eastAsia="Calibri" w:hAnsi="Calibri" w:cs="Calibri"/>
      <w:i/>
      <w:color w:val="000000"/>
      <w:sz w:val="22"/>
    </w:rPr>
  </w:style>
  <w:style w:type="paragraph" w:styleId="Kop3">
    <w:name w:val="heading 3"/>
    <w:basedOn w:val="Standaard"/>
    <w:next w:val="Standaard"/>
    <w:link w:val="Kop3Char"/>
    <w:uiPriority w:val="9"/>
    <w:unhideWhenUsed/>
    <w:qFormat/>
    <w:rsid w:val="003B3CD0"/>
    <w:pPr>
      <w:keepNext/>
      <w:keepLines/>
      <w:spacing w:before="160" w:after="80" w:line="278" w:lineRule="auto"/>
      <w:ind w:left="0" w:firstLine="0"/>
      <w:outlineLvl w:val="2"/>
    </w:pPr>
    <w:rPr>
      <w:rFonts w:asciiTheme="minorHAnsi" w:eastAsiaTheme="majorEastAsia" w:hAnsiTheme="minorHAnsi" w:cstheme="majorBidi"/>
      <w:color w:val="0F4761" w:themeColor="accent1" w:themeShade="BF"/>
      <w:sz w:val="28"/>
      <w:szCs w:val="28"/>
      <w:lang w:val="en-US"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i/>
      <w:color w:val="000000"/>
      <w:sz w:val="22"/>
    </w:rPr>
  </w:style>
  <w:style w:type="character" w:customStyle="1" w:styleId="Kop2Char">
    <w:name w:val="Kop 2 Char"/>
    <w:link w:val="Kop2"/>
    <w:rPr>
      <w:rFonts w:ascii="Calibri" w:eastAsia="Calibri" w:hAnsi="Calibri" w:cs="Calibri"/>
      <w:i/>
      <w:color w:val="000000"/>
      <w:sz w:val="22"/>
    </w:rPr>
  </w:style>
  <w:style w:type="paragraph" w:styleId="Koptekst">
    <w:name w:val="header"/>
    <w:basedOn w:val="Standaard"/>
    <w:link w:val="KoptekstChar"/>
    <w:uiPriority w:val="99"/>
    <w:unhideWhenUsed/>
    <w:rsid w:val="003B3C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B3CD0"/>
    <w:rPr>
      <w:rFonts w:ascii="Calibri" w:eastAsia="Calibri" w:hAnsi="Calibri" w:cs="Times New Roman"/>
      <w:color w:val="000000"/>
      <w:sz w:val="22"/>
      <w:lang w:val="nl" w:eastAsia="nl"/>
    </w:rPr>
  </w:style>
  <w:style w:type="character" w:customStyle="1" w:styleId="Kop3Char">
    <w:name w:val="Kop 3 Char"/>
    <w:basedOn w:val="Standaardalinea-lettertype"/>
    <w:link w:val="Kop3"/>
    <w:uiPriority w:val="9"/>
    <w:rsid w:val="003B3CD0"/>
    <w:rPr>
      <w:rFonts w:eastAsiaTheme="majorEastAsia" w:cstheme="majorBidi"/>
      <w:color w:val="0F4761" w:themeColor="accent1" w:themeShade="BF"/>
      <w:sz w:val="28"/>
      <w:szCs w:val="28"/>
      <w:lang w:val="en-US" w:eastAsia="zh-CN"/>
    </w:rPr>
  </w:style>
  <w:style w:type="paragraph" w:styleId="Titel">
    <w:name w:val="Title"/>
    <w:basedOn w:val="Standaard"/>
    <w:next w:val="Standaard"/>
    <w:link w:val="TitelChar"/>
    <w:uiPriority w:val="10"/>
    <w:qFormat/>
    <w:rsid w:val="003B3CD0"/>
    <w:pPr>
      <w:spacing w:after="80" w:line="240" w:lineRule="auto"/>
      <w:ind w:left="0" w:firstLine="0"/>
      <w:contextualSpacing/>
    </w:pPr>
    <w:rPr>
      <w:rFonts w:asciiTheme="majorHAnsi" w:eastAsiaTheme="majorEastAsia" w:hAnsiTheme="majorHAnsi" w:cstheme="majorBidi"/>
      <w:color w:val="auto"/>
      <w:spacing w:val="-10"/>
      <w:kern w:val="28"/>
      <w:sz w:val="56"/>
      <w:szCs w:val="56"/>
      <w:lang w:val="en-US" w:eastAsia="zh-CN"/>
    </w:rPr>
  </w:style>
  <w:style w:type="character" w:customStyle="1" w:styleId="TitelChar">
    <w:name w:val="Titel Char"/>
    <w:basedOn w:val="Standaardalinea-lettertype"/>
    <w:link w:val="Titel"/>
    <w:uiPriority w:val="10"/>
    <w:rsid w:val="003B3CD0"/>
    <w:rPr>
      <w:rFonts w:asciiTheme="majorHAnsi" w:eastAsiaTheme="majorEastAsia" w:hAnsiTheme="majorHAnsi" w:cstheme="majorBidi"/>
      <w:spacing w:val="-10"/>
      <w:kern w:val="28"/>
      <w:sz w:val="56"/>
      <w:szCs w:val="5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1099</Words>
  <Characters>6047</Characters>
  <Application>Microsoft Office Word</Application>
  <DocSecurity>0</DocSecurity>
  <Lines>50</Lines>
  <Paragraphs>14</Paragraphs>
  <ScaleCrop>false</ScaleCrop>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Pascalle Cup</dc:creator>
  <cp:keywords/>
  <cp:lastModifiedBy>Jessie van Vugt</cp:lastModifiedBy>
  <cp:revision>2</cp:revision>
  <dcterms:created xsi:type="dcterms:W3CDTF">2026-01-09T12:12:00Z</dcterms:created>
  <dcterms:modified xsi:type="dcterms:W3CDTF">2026-01-09T12:12:00Z</dcterms:modified>
</cp:coreProperties>
</file>